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231E" w14:textId="77777777" w:rsidR="00C471B8" w:rsidRDefault="00C471B8" w:rsidP="00BE7F75">
      <w:pPr>
        <w:rPr>
          <w:b/>
          <w:bCs/>
          <w:sz w:val="20"/>
          <w:szCs w:val="20"/>
        </w:rPr>
      </w:pPr>
      <w:r w:rsidRPr="00772899">
        <w:rPr>
          <w:b/>
          <w:bCs/>
          <w:sz w:val="20"/>
          <w:szCs w:val="20"/>
        </w:rPr>
        <w:t>MU-H Vario mit der Mähscheibe MU-FlexDisc 60</w:t>
      </w:r>
    </w:p>
    <w:p w14:paraId="5C66C89C" w14:textId="1D461298" w:rsidR="00BE7F75" w:rsidRPr="00772899" w:rsidRDefault="00BE7F75" w:rsidP="00BE7F75">
      <w:pPr>
        <w:rPr>
          <w:b/>
          <w:bCs/>
          <w:sz w:val="20"/>
          <w:szCs w:val="20"/>
        </w:rPr>
      </w:pPr>
      <w:r w:rsidRPr="00772899">
        <w:rPr>
          <w:b/>
          <w:bCs/>
          <w:sz w:val="20"/>
          <w:szCs w:val="20"/>
        </w:rPr>
        <w:t>Leistungsstark auch bei anspruchsvollen Einsätzen</w:t>
      </w:r>
    </w:p>
    <w:p w14:paraId="6E2AF730" w14:textId="68FB83B3" w:rsidR="00BE7F75" w:rsidRPr="00772899" w:rsidRDefault="00BE7F75" w:rsidP="00BE7F75">
      <w:pPr>
        <w:rPr>
          <w:sz w:val="20"/>
          <w:szCs w:val="20"/>
        </w:rPr>
      </w:pPr>
      <w:r w:rsidRPr="00772899">
        <w:rPr>
          <w:sz w:val="20"/>
          <w:szCs w:val="20"/>
        </w:rPr>
        <w:t xml:space="preserve">Für dichte Vegetation und schwierige Bedingungen bietet der </w:t>
      </w:r>
      <w:r w:rsidRPr="00772899">
        <w:rPr>
          <w:b/>
          <w:bCs/>
          <w:sz w:val="20"/>
          <w:szCs w:val="20"/>
        </w:rPr>
        <w:t xml:space="preserve">MU-H Vario mit </w:t>
      </w:r>
      <w:r w:rsidR="003C3741" w:rsidRPr="00772899">
        <w:rPr>
          <w:b/>
          <w:bCs/>
          <w:sz w:val="20"/>
          <w:szCs w:val="20"/>
        </w:rPr>
        <w:t xml:space="preserve">der </w:t>
      </w:r>
      <w:r w:rsidRPr="00772899">
        <w:rPr>
          <w:b/>
          <w:bCs/>
          <w:sz w:val="20"/>
          <w:szCs w:val="20"/>
        </w:rPr>
        <w:t>Mähscheibe</w:t>
      </w:r>
      <w:r w:rsidR="003C3741" w:rsidRPr="00772899">
        <w:rPr>
          <w:b/>
          <w:bCs/>
          <w:sz w:val="20"/>
          <w:szCs w:val="20"/>
        </w:rPr>
        <w:t xml:space="preserve"> MU-FlexDisc 60</w:t>
      </w:r>
      <w:r w:rsidRPr="00772899">
        <w:rPr>
          <w:sz w:val="20"/>
          <w:szCs w:val="20"/>
        </w:rPr>
        <w:t xml:space="preserve"> eine innovative Lösung. Die Kombination aus Mulcher und Mähscheibe sorgt für hohe Durchsatzleistung – selbst bei starkem Bewuchs – und ermöglicht gleichzeitig einen </w:t>
      </w:r>
      <w:r w:rsidRPr="00772899">
        <w:rPr>
          <w:b/>
          <w:bCs/>
          <w:sz w:val="20"/>
          <w:szCs w:val="20"/>
        </w:rPr>
        <w:t>energieeffizienten Einsatz</w:t>
      </w:r>
      <w:r w:rsidRPr="00772899">
        <w:rPr>
          <w:sz w:val="20"/>
          <w:szCs w:val="20"/>
        </w:rPr>
        <w:t>.</w:t>
      </w:r>
    </w:p>
    <w:p w14:paraId="0159E992" w14:textId="59F0CDA4" w:rsidR="00BE7F75" w:rsidRPr="00772899" w:rsidRDefault="00BE7F75" w:rsidP="00BE7F75">
      <w:pPr>
        <w:rPr>
          <w:b/>
          <w:bCs/>
          <w:sz w:val="20"/>
          <w:szCs w:val="20"/>
        </w:rPr>
      </w:pPr>
      <w:r w:rsidRPr="00772899">
        <w:rPr>
          <w:b/>
          <w:bCs/>
          <w:sz w:val="20"/>
          <w:szCs w:val="20"/>
        </w:rPr>
        <w:t xml:space="preserve">Neue Mähscheibe </w:t>
      </w:r>
      <w:r w:rsidR="003C3741" w:rsidRPr="00772899">
        <w:rPr>
          <w:b/>
          <w:bCs/>
          <w:sz w:val="20"/>
          <w:szCs w:val="20"/>
        </w:rPr>
        <w:t>MU-FlexDisc 60</w:t>
      </w:r>
      <w:r w:rsidR="003C3741" w:rsidRPr="00772899">
        <w:rPr>
          <w:sz w:val="20"/>
          <w:szCs w:val="20"/>
        </w:rPr>
        <w:t xml:space="preserve"> </w:t>
      </w:r>
      <w:r w:rsidRPr="00772899">
        <w:rPr>
          <w:b/>
          <w:bCs/>
          <w:sz w:val="20"/>
          <w:szCs w:val="20"/>
        </w:rPr>
        <w:t>erweitert Müthing Mulchsysteme</w:t>
      </w:r>
    </w:p>
    <w:p w14:paraId="716246B3" w14:textId="77777777" w:rsidR="00BE7F75" w:rsidRPr="00772899" w:rsidRDefault="00BE7F75" w:rsidP="00BE7F75">
      <w:pPr>
        <w:rPr>
          <w:sz w:val="20"/>
          <w:szCs w:val="20"/>
        </w:rPr>
      </w:pPr>
      <w:r w:rsidRPr="00772899">
        <w:rPr>
          <w:sz w:val="20"/>
          <w:szCs w:val="20"/>
        </w:rPr>
        <w:t xml:space="preserve">Müthing ergänzt sein Produktportfolio um eine </w:t>
      </w:r>
      <w:r w:rsidRPr="00772899">
        <w:rPr>
          <w:b/>
          <w:bCs/>
          <w:sz w:val="20"/>
          <w:szCs w:val="20"/>
        </w:rPr>
        <w:t>hydraulisch angetriebene Mähscheibe</w:t>
      </w:r>
      <w:r w:rsidRPr="00772899">
        <w:rPr>
          <w:sz w:val="20"/>
          <w:szCs w:val="20"/>
        </w:rPr>
        <w:t xml:space="preserve"> als Zusatzlösung für die Mulchgeräte der Baureihen </w:t>
      </w:r>
      <w:r w:rsidRPr="00772899">
        <w:rPr>
          <w:b/>
          <w:bCs/>
          <w:sz w:val="20"/>
          <w:szCs w:val="20"/>
        </w:rPr>
        <w:t>MU</w:t>
      </w:r>
      <w:r w:rsidRPr="00772899">
        <w:rPr>
          <w:b/>
          <w:bCs/>
          <w:sz w:val="20"/>
          <w:szCs w:val="20"/>
        </w:rPr>
        <w:noBreakHyphen/>
        <w:t>H Vario, MU</w:t>
      </w:r>
      <w:r w:rsidRPr="00772899">
        <w:rPr>
          <w:b/>
          <w:bCs/>
          <w:sz w:val="20"/>
          <w:szCs w:val="20"/>
        </w:rPr>
        <w:noBreakHyphen/>
        <w:t>L Vario sowie MU</w:t>
      </w:r>
      <w:r w:rsidRPr="00772899">
        <w:rPr>
          <w:b/>
          <w:bCs/>
          <w:sz w:val="20"/>
          <w:szCs w:val="20"/>
        </w:rPr>
        <w:noBreakHyphen/>
        <w:t>W und MU</w:t>
      </w:r>
      <w:r w:rsidRPr="00772899">
        <w:rPr>
          <w:b/>
          <w:bCs/>
          <w:sz w:val="20"/>
          <w:szCs w:val="20"/>
        </w:rPr>
        <w:noBreakHyphen/>
        <w:t>O Vario</w:t>
      </w:r>
      <w:r w:rsidRPr="00772899">
        <w:rPr>
          <w:sz w:val="20"/>
          <w:szCs w:val="20"/>
        </w:rPr>
        <w:t>. Entwickelt für den professionellen Einsatz, ermöglicht sie eine gezielte und effiziente Regulierung von Aufwuchs in unterschiedlichen Anwendungsbereichen.</w:t>
      </w:r>
    </w:p>
    <w:p w14:paraId="623F37DD" w14:textId="62AB963C" w:rsidR="00BE7F75" w:rsidRPr="00772899" w:rsidRDefault="00BE7F75" w:rsidP="00BE7F75">
      <w:pPr>
        <w:rPr>
          <w:sz w:val="20"/>
          <w:szCs w:val="20"/>
        </w:rPr>
      </w:pPr>
      <w:r w:rsidRPr="00772899">
        <w:rPr>
          <w:sz w:val="20"/>
          <w:szCs w:val="20"/>
        </w:rPr>
        <w:t xml:space="preserve">Die </w:t>
      </w:r>
      <w:r w:rsidR="003C3741" w:rsidRPr="00772899">
        <w:rPr>
          <w:sz w:val="20"/>
          <w:szCs w:val="20"/>
        </w:rPr>
        <w:t xml:space="preserve">MU-FlexDisc 60 </w:t>
      </w:r>
      <w:r w:rsidRPr="00772899">
        <w:rPr>
          <w:sz w:val="20"/>
          <w:szCs w:val="20"/>
        </w:rPr>
        <w:t>eignet sich insbesondere für Reihen- und Sonderkulturen, Agri-Photovoltaik- und PV-Anlagen, Randstreifen, Leitpfosten sowie Zaunanlagen. Dank ihrer flachen, robusten Bauweise und pendelnd gelagerten Messern sorgt sie für eine präzise Schnittführung und zuverlässige Ergebnisse – auch bei dichtem oder anspruchsvollem Bewuchs.</w:t>
      </w:r>
    </w:p>
    <w:p w14:paraId="2E4F01D0" w14:textId="77777777" w:rsidR="00BE7F75" w:rsidRPr="00772899" w:rsidRDefault="00BE7F75" w:rsidP="00BE7F75">
      <w:pPr>
        <w:rPr>
          <w:sz w:val="20"/>
          <w:szCs w:val="20"/>
        </w:rPr>
      </w:pPr>
      <w:r w:rsidRPr="00772899">
        <w:rPr>
          <w:sz w:val="20"/>
          <w:szCs w:val="20"/>
        </w:rPr>
        <w:t xml:space="preserve">In Kombination mit einem Mulchgerät ermöglicht die Lösung eine </w:t>
      </w:r>
      <w:r w:rsidRPr="00772899">
        <w:rPr>
          <w:b/>
          <w:bCs/>
          <w:sz w:val="20"/>
          <w:szCs w:val="20"/>
        </w:rPr>
        <w:t>effiziente Vegetationskontrolle bei hoher Flächenleistung</w:t>
      </w:r>
      <w:r w:rsidRPr="00772899">
        <w:rPr>
          <w:sz w:val="20"/>
          <w:szCs w:val="20"/>
        </w:rPr>
        <w:t>. Die selbstnivellierende Aufhängung gewährleistet eine optimale Bodenanpassung und ein gleichmäßiges Schnittbild.</w:t>
      </w:r>
    </w:p>
    <w:p w14:paraId="28054AF3" w14:textId="419D3291" w:rsidR="00BE7F75" w:rsidRPr="00772899" w:rsidRDefault="00BE7F75" w:rsidP="00BE7F75">
      <w:pPr>
        <w:rPr>
          <w:sz w:val="20"/>
          <w:szCs w:val="20"/>
        </w:rPr>
      </w:pPr>
      <w:r w:rsidRPr="00772899">
        <w:rPr>
          <w:sz w:val="20"/>
          <w:szCs w:val="20"/>
        </w:rPr>
        <w:t xml:space="preserve">Die </w:t>
      </w:r>
      <w:r w:rsidR="003C3741" w:rsidRPr="00772899">
        <w:rPr>
          <w:b/>
          <w:bCs/>
          <w:sz w:val="20"/>
          <w:szCs w:val="20"/>
        </w:rPr>
        <w:t>MU-FlexDisc 60</w:t>
      </w:r>
      <w:r w:rsidR="003C3741" w:rsidRPr="00772899">
        <w:rPr>
          <w:sz w:val="20"/>
          <w:szCs w:val="20"/>
        </w:rPr>
        <w:t xml:space="preserve"> </w:t>
      </w:r>
      <w:r w:rsidRPr="00772899">
        <w:rPr>
          <w:sz w:val="20"/>
          <w:szCs w:val="20"/>
        </w:rPr>
        <w:t xml:space="preserve">ist in zwei Varianten erhältlich (jeweils Ø 600 mm) und lässt sich flexibel in bestehende Systeme integrieren. Serienmäßig enthalten sind unter anderem </w:t>
      </w:r>
      <w:r w:rsidRPr="00772899">
        <w:rPr>
          <w:b/>
          <w:bCs/>
          <w:sz w:val="20"/>
          <w:szCs w:val="20"/>
        </w:rPr>
        <w:t>Transportstellung mit Sicherung</w:t>
      </w:r>
      <w:r w:rsidRPr="00772899">
        <w:rPr>
          <w:sz w:val="20"/>
          <w:szCs w:val="20"/>
        </w:rPr>
        <w:t xml:space="preserve">, </w:t>
      </w:r>
      <w:r w:rsidRPr="00772899">
        <w:rPr>
          <w:b/>
          <w:bCs/>
          <w:sz w:val="20"/>
          <w:szCs w:val="20"/>
        </w:rPr>
        <w:t>Schutzabdeckungen</w:t>
      </w:r>
      <w:r w:rsidRPr="00772899">
        <w:rPr>
          <w:sz w:val="20"/>
          <w:szCs w:val="20"/>
        </w:rPr>
        <w:t xml:space="preserve"> sowie eine </w:t>
      </w:r>
      <w:r w:rsidRPr="00772899">
        <w:rPr>
          <w:b/>
          <w:bCs/>
          <w:sz w:val="20"/>
          <w:szCs w:val="20"/>
        </w:rPr>
        <w:t>individuell einstellbare Tastersteuerung bzw. Federmechanik</w:t>
      </w:r>
      <w:r w:rsidRPr="00772899">
        <w:rPr>
          <w:sz w:val="20"/>
          <w:szCs w:val="20"/>
        </w:rPr>
        <w:t>.</w:t>
      </w:r>
    </w:p>
    <w:p w14:paraId="712A72D1" w14:textId="3D8EE83E" w:rsidR="00772899" w:rsidRDefault="00BE7F75" w:rsidP="00BE7F75">
      <w:pPr>
        <w:rPr>
          <w:sz w:val="20"/>
          <w:szCs w:val="20"/>
        </w:rPr>
      </w:pPr>
      <w:r w:rsidRPr="00772899">
        <w:rPr>
          <w:sz w:val="20"/>
          <w:szCs w:val="20"/>
        </w:rPr>
        <w:t xml:space="preserve">Die neue Mähscheibe ist ab sofort für den </w:t>
      </w:r>
      <w:r w:rsidRPr="00772899">
        <w:rPr>
          <w:b/>
          <w:bCs/>
          <w:sz w:val="20"/>
          <w:szCs w:val="20"/>
        </w:rPr>
        <w:t>Heckanbau (rechts in Fahrtrichtung)</w:t>
      </w:r>
      <w:r w:rsidRPr="00772899">
        <w:rPr>
          <w:sz w:val="20"/>
          <w:szCs w:val="20"/>
        </w:rPr>
        <w:t xml:space="preserve"> verfügbar und erweitert die Einsatzmöglichkeiten der Müthing Mulchgeräte deutlich.</w:t>
      </w:r>
      <w:r w:rsidR="00772899">
        <w:rPr>
          <w:sz w:val="20"/>
          <w:szCs w:val="20"/>
        </w:rPr>
        <w:t xml:space="preserve"> Zu besichtigen exklusiv auf der GaLaBau 2026:</w:t>
      </w:r>
    </w:p>
    <w:p w14:paraId="4AA0045D" w14:textId="77777777" w:rsidR="00772899" w:rsidRPr="00CC694A" w:rsidRDefault="00772899" w:rsidP="00772899">
      <w:pPr>
        <w:spacing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GaLaBau Nürnberg / </w:t>
      </w:r>
      <w:r w:rsidRPr="00CC694A">
        <w:rPr>
          <w:rFonts w:ascii="Calibri" w:hAnsi="Calibri" w:cs="Calibri"/>
          <w:b/>
          <w:bCs/>
          <w:sz w:val="20"/>
          <w:szCs w:val="20"/>
        </w:rPr>
        <w:t xml:space="preserve">15. bis 18. September 2026 </w:t>
      </w:r>
      <w:r>
        <w:rPr>
          <w:rFonts w:ascii="Calibri" w:hAnsi="Calibri" w:cs="Calibri"/>
          <w:b/>
          <w:bCs/>
          <w:sz w:val="20"/>
          <w:szCs w:val="20"/>
        </w:rPr>
        <w:t>/</w:t>
      </w:r>
      <w:r>
        <w:rPr>
          <w:rFonts w:ascii="Calibri" w:hAnsi="Calibri" w:cs="Calibri"/>
          <w:sz w:val="20"/>
          <w:szCs w:val="20"/>
        </w:rPr>
        <w:t xml:space="preserve"> </w:t>
      </w:r>
      <w:r w:rsidRPr="00CC694A">
        <w:rPr>
          <w:rFonts w:ascii="Calibri" w:hAnsi="Calibri" w:cs="Calibri"/>
          <w:b/>
          <w:bCs/>
          <w:sz w:val="20"/>
          <w:szCs w:val="20"/>
        </w:rPr>
        <w:t>Halle 9 / Standnummer 9-307</w:t>
      </w:r>
    </w:p>
    <w:p w14:paraId="77D44C4F" w14:textId="77777777" w:rsidR="00772899" w:rsidRPr="00CC694A" w:rsidRDefault="00772899" w:rsidP="00772899">
      <w:pPr>
        <w:spacing w:after="80"/>
        <w:rPr>
          <w:rFonts w:ascii="Calibri" w:hAnsi="Calibri" w:cs="Calibri"/>
          <w:sz w:val="20"/>
          <w:szCs w:val="20"/>
        </w:rPr>
      </w:pPr>
    </w:p>
    <w:p w14:paraId="26805B73" w14:textId="3C1551D5" w:rsidR="00772899" w:rsidRPr="00CC694A" w:rsidRDefault="00772899" w:rsidP="00772899">
      <w:pPr>
        <w:pBdr>
          <w:top w:val="single" w:sz="12" w:space="1" w:color="auto"/>
          <w:bottom w:val="single" w:sz="12" w:space="1" w:color="auto"/>
        </w:pBdr>
        <w:spacing w:after="80"/>
        <w:rPr>
          <w:rFonts w:ascii="Calibri" w:hAnsi="Calibri" w:cs="Calibri"/>
          <w:sz w:val="20"/>
          <w:szCs w:val="20"/>
        </w:rPr>
      </w:pPr>
      <w:r w:rsidRPr="00CC694A">
        <w:rPr>
          <w:rFonts w:ascii="Calibri" w:hAnsi="Calibri" w:cs="Calibri"/>
          <w:sz w:val="20"/>
          <w:szCs w:val="20"/>
        </w:rPr>
        <w:t xml:space="preserve">Zeichenanzahl des Artikels: </w:t>
      </w:r>
      <w:r>
        <w:rPr>
          <w:rFonts w:ascii="Calibri" w:hAnsi="Calibri" w:cs="Calibri"/>
          <w:sz w:val="20"/>
          <w:szCs w:val="20"/>
        </w:rPr>
        <w:t>19</w:t>
      </w:r>
      <w:r w:rsidR="00C471B8">
        <w:rPr>
          <w:rFonts w:ascii="Calibri" w:hAnsi="Calibri" w:cs="Calibri"/>
          <w:sz w:val="20"/>
          <w:szCs w:val="20"/>
        </w:rPr>
        <w:t>40</w:t>
      </w:r>
      <w:r>
        <w:rPr>
          <w:rFonts w:ascii="Calibri" w:hAnsi="Calibri" w:cs="Calibri"/>
          <w:sz w:val="20"/>
          <w:szCs w:val="20"/>
        </w:rPr>
        <w:t xml:space="preserve"> </w:t>
      </w:r>
      <w:r w:rsidRPr="00CC694A">
        <w:rPr>
          <w:rFonts w:ascii="Calibri" w:hAnsi="Calibri" w:cs="Calibri"/>
          <w:sz w:val="20"/>
          <w:szCs w:val="20"/>
        </w:rPr>
        <w:t>Zeichen inklusive Leerzeichen</w:t>
      </w:r>
    </w:p>
    <w:p w14:paraId="25412238" w14:textId="77777777" w:rsidR="00772899" w:rsidRDefault="00772899" w:rsidP="00772899">
      <w:pPr>
        <w:rPr>
          <w:rFonts w:ascii="Calibri" w:hAnsi="Calibri" w:cs="Calibri"/>
          <w:sz w:val="20"/>
          <w:szCs w:val="20"/>
        </w:rPr>
      </w:pPr>
    </w:p>
    <w:p w14:paraId="26EF141F" w14:textId="3AD1DAAE" w:rsidR="00C471B8" w:rsidRPr="00CC694A" w:rsidRDefault="00C471B8" w:rsidP="00772899">
      <w:pPr>
        <w:rPr>
          <w:rFonts w:ascii="Calibri" w:hAnsi="Calibri" w:cs="Calibri"/>
          <w:sz w:val="20"/>
          <w:szCs w:val="20"/>
        </w:rPr>
      </w:pPr>
      <w:r w:rsidRPr="00C471B8">
        <w:rPr>
          <w:rFonts w:ascii="Calibri" w:hAnsi="Calibri" w:cs="Calibri"/>
          <w:sz w:val="20"/>
          <w:szCs w:val="20"/>
        </w:rPr>
        <w:drawing>
          <wp:inline distT="0" distB="0" distL="0" distR="0" wp14:anchorId="1FBF1144" wp14:editId="7C7B09AF">
            <wp:extent cx="5760720" cy="1577975"/>
            <wp:effectExtent l="0" t="0" r="0" b="3175"/>
            <wp:docPr id="121236110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36110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A9735" w14:textId="77777777" w:rsidR="00772899" w:rsidRPr="00DA3D59" w:rsidRDefault="00772899" w:rsidP="00772899">
      <w:pPr>
        <w:rPr>
          <w:sz w:val="20"/>
          <w:szCs w:val="20"/>
        </w:rPr>
      </w:pPr>
      <w:r w:rsidRPr="00DA3D59">
        <w:rPr>
          <w:sz w:val="20"/>
          <w:szCs w:val="20"/>
        </w:rPr>
        <w:t>Angabe der Bildquelle</w:t>
      </w:r>
      <w:r>
        <w:rPr>
          <w:sz w:val="20"/>
          <w:szCs w:val="20"/>
        </w:rPr>
        <w:t xml:space="preserve">: </w:t>
      </w:r>
      <w:r w:rsidRPr="00DA3D59">
        <w:rPr>
          <w:sz w:val="20"/>
          <w:szCs w:val="20"/>
        </w:rPr>
        <w:t xml:space="preserve">Als Bildquelle geben Sie bitte an: „Müthing GmbH &amp; Co. KG“. Der Abdruck ist frei. </w:t>
      </w:r>
    </w:p>
    <w:p w14:paraId="4D17B66D" w14:textId="77777777" w:rsidR="00772899" w:rsidRPr="00DA3D59" w:rsidRDefault="00772899" w:rsidP="00772899">
      <w:pPr>
        <w:pBdr>
          <w:bottom w:val="single" w:sz="12" w:space="1" w:color="auto"/>
        </w:pBdr>
        <w:spacing w:after="80"/>
        <w:rPr>
          <w:sz w:val="20"/>
          <w:szCs w:val="20"/>
        </w:rPr>
      </w:pPr>
    </w:p>
    <w:p w14:paraId="21BE5C33" w14:textId="77777777" w:rsidR="00772899" w:rsidRPr="00DA3D59" w:rsidRDefault="00772899" w:rsidP="00772899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t xml:space="preserve">Pressekontakt </w:t>
      </w:r>
    </w:p>
    <w:p w14:paraId="1EE3D9E2" w14:textId="77777777" w:rsidR="00772899" w:rsidRPr="00DA3D59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lastRenderedPageBreak/>
        <w:t>Niels Püttschneider – Produktmanagement/ Product management</w:t>
      </w:r>
    </w:p>
    <w:p w14:paraId="262A8646" w14:textId="77777777" w:rsidR="00772899" w:rsidRPr="007A6211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7A6211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---------------------------------------------------------------------------------------------------------------------------</w:t>
      </w:r>
    </w:p>
    <w:p w14:paraId="486DF6BC" w14:textId="77777777" w:rsidR="00772899" w:rsidRPr="00252338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7A6211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 </w:t>
      </w:r>
      <w:r w:rsidRPr="00DA3D59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</w:rPr>
        <w:drawing>
          <wp:inline distT="0" distB="0" distL="0" distR="0" wp14:anchorId="094807EA" wp14:editId="2B645508">
            <wp:extent cx="1303655" cy="342900"/>
            <wp:effectExtent l="0" t="0" r="0" b="0"/>
            <wp:docPr id="17816461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 </w:t>
      </w:r>
    </w:p>
    <w:p w14:paraId="3D9F52D4" w14:textId="77777777" w:rsidR="00772899" w:rsidRPr="00252338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Müthing GmbH &amp; Co. KG Soest - Am Silberg 23 - 59494 Soest/Germany</w:t>
      </w:r>
    </w:p>
    <w:p w14:paraId="24396243" w14:textId="77777777" w:rsidR="00772899" w:rsidRPr="00DF54B1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DF54B1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Tel.:         +49 (0) 2921 - 37049 - 75  </w:t>
      </w:r>
    </w:p>
    <w:p w14:paraId="487B769C" w14:textId="77777777" w:rsidR="00772899" w:rsidRPr="003D1F4D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Mobil:     +49 (0) 160 - 99761633                      </w:t>
      </w:r>
    </w:p>
    <w:p w14:paraId="43822972" w14:textId="77777777" w:rsidR="00772899" w:rsidRPr="003D1F4D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E-Mail:     </w:t>
      </w:r>
      <w:hyperlink r:id="rId8" w:history="1">
        <w:r w:rsidRPr="003D1F4D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  <w:lang w:val="da-DK"/>
          </w:rPr>
          <w:t>niels.puettschneider@muething.com</w:t>
        </w:r>
      </w:hyperlink>
    </w:p>
    <w:p w14:paraId="737CCE08" w14:textId="77777777" w:rsidR="00772899" w:rsidRPr="00DA3D59" w:rsidRDefault="00772899" w:rsidP="0077289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Internet:  </w:t>
      </w:r>
      <w:hyperlink r:id="rId9" w:history="1">
        <w:r w:rsidRPr="00DA3D59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</w:rPr>
          <w:t>www.muething.com</w:t>
        </w:r>
      </w:hyperlink>
    </w:p>
    <w:p w14:paraId="15F8FE06" w14:textId="77777777" w:rsidR="00772899" w:rsidRPr="00DA3D59" w:rsidRDefault="00772899" w:rsidP="00772899">
      <w:pPr>
        <w:spacing w:after="80"/>
        <w:rPr>
          <w:sz w:val="20"/>
          <w:szCs w:val="20"/>
        </w:rPr>
      </w:pPr>
    </w:p>
    <w:p w14:paraId="0C35DC10" w14:textId="77777777" w:rsidR="00772899" w:rsidRPr="00DA3D59" w:rsidRDefault="00772899" w:rsidP="00772899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t>Über ein Belegexemplar freuen wir uns sehr</w:t>
      </w:r>
      <w:r>
        <w:rPr>
          <w:sz w:val="20"/>
          <w:szCs w:val="20"/>
        </w:rPr>
        <w:t>.</w:t>
      </w:r>
    </w:p>
    <w:p w14:paraId="4A4B6CF6" w14:textId="77777777" w:rsidR="00772899" w:rsidRPr="00772899" w:rsidRDefault="00772899" w:rsidP="00BE7F75">
      <w:pPr>
        <w:rPr>
          <w:sz w:val="20"/>
          <w:szCs w:val="20"/>
        </w:rPr>
      </w:pPr>
    </w:p>
    <w:sectPr w:rsidR="00772899" w:rsidRPr="007728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5546" w14:textId="77777777" w:rsidR="00C535CC" w:rsidRDefault="00C535CC" w:rsidP="00C471B8">
      <w:pPr>
        <w:spacing w:after="0" w:line="240" w:lineRule="auto"/>
      </w:pPr>
      <w:r>
        <w:separator/>
      </w:r>
    </w:p>
  </w:endnote>
  <w:endnote w:type="continuationSeparator" w:id="0">
    <w:p w14:paraId="2892639A" w14:textId="77777777" w:rsidR="00C535CC" w:rsidRDefault="00C535CC" w:rsidP="00C47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B9E7E" w14:textId="77777777" w:rsidR="00C535CC" w:rsidRDefault="00C535CC" w:rsidP="00C471B8">
      <w:pPr>
        <w:spacing w:after="0" w:line="240" w:lineRule="auto"/>
      </w:pPr>
      <w:r>
        <w:separator/>
      </w:r>
    </w:p>
  </w:footnote>
  <w:footnote w:type="continuationSeparator" w:id="0">
    <w:p w14:paraId="4916B704" w14:textId="77777777" w:rsidR="00C535CC" w:rsidRDefault="00C535CC" w:rsidP="00C471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F75"/>
    <w:rsid w:val="00172073"/>
    <w:rsid w:val="003C3741"/>
    <w:rsid w:val="00620DF9"/>
    <w:rsid w:val="00772899"/>
    <w:rsid w:val="008A242E"/>
    <w:rsid w:val="008B7A1E"/>
    <w:rsid w:val="00BE7F75"/>
    <w:rsid w:val="00C010F4"/>
    <w:rsid w:val="00C471B8"/>
    <w:rsid w:val="00C535CC"/>
    <w:rsid w:val="00EF71B1"/>
    <w:rsid w:val="00FC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B375"/>
  <w15:chartTrackingRefBased/>
  <w15:docId w15:val="{338EEAEA-4891-4290-94F7-BEBEE9D9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7F75"/>
  </w:style>
  <w:style w:type="paragraph" w:styleId="berschrift1">
    <w:name w:val="heading 1"/>
    <w:basedOn w:val="Standard"/>
    <w:next w:val="Standard"/>
    <w:link w:val="berschrift1Zchn"/>
    <w:uiPriority w:val="9"/>
    <w:qFormat/>
    <w:rsid w:val="00BE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E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E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E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E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E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E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E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E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7F7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E7F7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E7F7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E7F7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E7F7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E7F7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E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E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E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E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E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E7F7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E7F7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E7F7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E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E7F7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E7F7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72899"/>
    <w:rPr>
      <w:color w:val="467886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772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C47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71B8"/>
  </w:style>
  <w:style w:type="paragraph" w:styleId="Fuzeile">
    <w:name w:val="footer"/>
    <w:basedOn w:val="Standard"/>
    <w:link w:val="FuzeileZchn"/>
    <w:uiPriority w:val="99"/>
    <w:unhideWhenUsed/>
    <w:rsid w:val="00C47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7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els.puettschneider@muething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muething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Weiß - Müthing Uffenheim</dc:creator>
  <cp:keywords/>
  <dc:description/>
  <cp:lastModifiedBy>Michaela Weiß - Müthing Uffenheim</cp:lastModifiedBy>
  <cp:revision>5</cp:revision>
  <dcterms:created xsi:type="dcterms:W3CDTF">2026-06-30T09:55:00Z</dcterms:created>
  <dcterms:modified xsi:type="dcterms:W3CDTF">2026-07-16T07:29:00Z</dcterms:modified>
</cp:coreProperties>
</file>